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05438">
      <w:pPr>
        <w:tabs>
          <w:tab w:val="left" w:pos="1064"/>
        </w:tabs>
        <w:snapToGrid w:val="0"/>
        <w:spacing w:before="60" w:after="240"/>
        <w:jc w:val="center"/>
        <w:rPr>
          <w:rFonts w:ascii="宋体" w:hAnsi="宋体"/>
          <w:b/>
          <w:sz w:val="32"/>
          <w:szCs w:val="28"/>
        </w:rPr>
      </w:pPr>
      <w:r>
        <w:rPr>
          <w:rFonts w:ascii="Times New Roman" w:hAnsi="Times New Roman"/>
          <w:b/>
          <w:color w:val="000000"/>
          <w:kern w:val="0"/>
          <w:sz w:val="32"/>
          <w:szCs w:val="24"/>
        </w:rPr>
        <w:pict>
          <v:shape id="Text Box 113" o:spid="_x0000_s1031" o:spt="202" type="#_x0000_t202" style="position:absolute;left:0pt;margin-left:346.3pt;margin-top:19.65pt;height:25.15pt;width:108pt;z-index:25166336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4ED2B2E7">
                  <w:pPr>
                    <w:rPr>
                      <w:rFonts w:ascii="宋体" w:hAnsi="宋体"/>
                      <w:color w:val="0000FF"/>
                      <w:kern w:val="0"/>
                    </w:rPr>
                  </w:pPr>
                  <w:r>
                    <w:rPr>
                      <w:rFonts w:hint="eastAsia" w:ascii="宋体" w:hAnsi="宋体"/>
                      <w:color w:val="0000FF"/>
                      <w:kern w:val="0"/>
                    </w:rPr>
                    <w:t>填写报告当日日期</w:t>
                  </w:r>
                </w:p>
              </w:txbxContent>
            </v:textbox>
          </v:shape>
        </w:pict>
      </w:r>
      <w:r>
        <w:rPr>
          <w:rFonts w:hint="eastAsia"/>
          <w:b/>
          <w:sz w:val="24"/>
          <w:szCs w:val="24"/>
        </w:rPr>
        <w:t>医疗器械临床试验严重不良事件（SAE）报告表</w:t>
      </w:r>
    </w:p>
    <w:p w14:paraId="4A4163FE">
      <w:pPr>
        <w:tabs>
          <w:tab w:val="left" w:pos="1064"/>
        </w:tabs>
        <w:snapToGrid w:val="0"/>
        <w:spacing w:before="60" w:after="240"/>
        <w:jc w:val="center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kern w:val="0"/>
          <w:sz w:val="24"/>
          <w:szCs w:val="24"/>
        </w:rPr>
        <w:pict>
          <v:line id="Line 114" o:spid="_x0000_s1030" o:spt="20" style="position:absolute;left:0pt;margin-left:399.85pt;margin-top:11.3pt;height:24.35pt;width:0pt;z-index:251662336;mso-width-relative:page;mso-height-relative:page;" stroked="t" coordsize="21600,21600">
            <v:path arrowok="t"/>
            <v:fill focussize="0,0"/>
            <v:stroke color="#0000FF" endarrow="block"/>
            <v:imagedata o:title=""/>
            <o:lock v:ext="edit"/>
          </v:line>
        </w:pict>
      </w:r>
    </w:p>
    <w:tbl>
      <w:tblPr>
        <w:tblStyle w:val="4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710"/>
        <w:gridCol w:w="1701"/>
        <w:gridCol w:w="141"/>
        <w:gridCol w:w="1843"/>
        <w:gridCol w:w="1826"/>
        <w:gridCol w:w="17"/>
        <w:gridCol w:w="527"/>
        <w:gridCol w:w="1032"/>
        <w:gridCol w:w="1559"/>
      </w:tblGrid>
      <w:tr w14:paraId="5D49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77" w:hRule="atLeast"/>
        </w:trPr>
        <w:tc>
          <w:tcPr>
            <w:tcW w:w="2411" w:type="dxa"/>
            <w:gridSpan w:val="2"/>
            <w:vAlign w:val="center"/>
          </w:tcPr>
          <w:p w14:paraId="20ACD0BD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报告类型</w:t>
            </w:r>
            <w:r>
              <w:rPr>
                <w:color w:val="0000FF"/>
                <w:kern w:val="0"/>
              </w:rPr>
              <w:t>（示例：</w:t>
            </w:r>
            <w:r>
              <w:rPr>
                <w:color w:val="0000FF"/>
                <w:kern w:val="0"/>
              </w:rPr>
              <w:sym w:font="Wingdings 2" w:char="F0A2"/>
            </w:r>
            <w:r>
              <w:rPr>
                <w:color w:val="0000FF"/>
                <w:kern w:val="0"/>
              </w:rPr>
              <w:t>）</w:t>
            </w:r>
          </w:p>
        </w:tc>
        <w:tc>
          <w:tcPr>
            <w:tcW w:w="3827" w:type="dxa"/>
            <w:gridSpan w:val="4"/>
          </w:tcPr>
          <w:p w14:paraId="412FE334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□首次报告 □随访报告 □总结报告</w:t>
            </w:r>
          </w:p>
        </w:tc>
        <w:tc>
          <w:tcPr>
            <w:tcW w:w="3118" w:type="dxa"/>
            <w:gridSpan w:val="3"/>
          </w:tcPr>
          <w:p w14:paraId="0247C601">
            <w:pPr>
              <w:spacing w:before="100" w:after="1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报告时间：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>日</w:t>
            </w:r>
          </w:p>
        </w:tc>
      </w:tr>
      <w:tr w14:paraId="21EA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600" w:hRule="atLeast"/>
        </w:trPr>
        <w:tc>
          <w:tcPr>
            <w:tcW w:w="2411" w:type="dxa"/>
            <w:gridSpan w:val="2"/>
            <w:vAlign w:val="center"/>
          </w:tcPr>
          <w:p w14:paraId="0E3A776E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医疗机构及专业名称</w:t>
            </w:r>
          </w:p>
        </w:tc>
        <w:tc>
          <w:tcPr>
            <w:tcW w:w="3827" w:type="dxa"/>
            <w:gridSpan w:val="4"/>
          </w:tcPr>
          <w:p w14:paraId="308303B0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FF"/>
                <w:kern w:val="0"/>
              </w:rPr>
              <w:t>（请填“</w:t>
            </w:r>
            <w:r>
              <w:rPr>
                <w:rFonts w:hint="eastAsia"/>
                <w:color w:val="0000FF"/>
                <w:kern w:val="0"/>
              </w:rPr>
              <w:t>*****</w:t>
            </w:r>
            <w:r>
              <w:rPr>
                <w:color w:val="0000FF"/>
                <w:kern w:val="0"/>
              </w:rPr>
              <w:t>医院”）</w:t>
            </w:r>
          </w:p>
        </w:tc>
        <w:tc>
          <w:tcPr>
            <w:tcW w:w="3118" w:type="dxa"/>
            <w:gridSpan w:val="3"/>
          </w:tcPr>
          <w:p w14:paraId="31FD88AF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电话：</w:t>
            </w:r>
            <w:r>
              <w:rPr>
                <w:color w:val="0000FF"/>
                <w:kern w:val="0"/>
              </w:rPr>
              <w:t>（PI所在科室电话）</w:t>
            </w:r>
          </w:p>
        </w:tc>
      </w:tr>
      <w:tr w14:paraId="06D43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600" w:hRule="atLeast"/>
        </w:trPr>
        <w:tc>
          <w:tcPr>
            <w:tcW w:w="2411" w:type="dxa"/>
            <w:gridSpan w:val="2"/>
            <w:vAlign w:val="center"/>
          </w:tcPr>
          <w:p w14:paraId="6B980504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申报单位名称</w:t>
            </w:r>
          </w:p>
        </w:tc>
        <w:tc>
          <w:tcPr>
            <w:tcW w:w="3827" w:type="dxa"/>
            <w:gridSpan w:val="4"/>
          </w:tcPr>
          <w:p w14:paraId="6CEEE7DD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FF"/>
                <w:kern w:val="0"/>
              </w:rPr>
              <w:t>（请填“申办者或CRO名称”）</w:t>
            </w:r>
          </w:p>
        </w:tc>
        <w:tc>
          <w:tcPr>
            <w:tcW w:w="3118" w:type="dxa"/>
            <w:gridSpan w:val="3"/>
          </w:tcPr>
          <w:p w14:paraId="6393F142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电话：</w:t>
            </w:r>
            <w:r>
              <w:rPr>
                <w:color w:val="0000FF"/>
                <w:kern w:val="0"/>
              </w:rPr>
              <w:t>（申办者联系电话）</w:t>
            </w:r>
          </w:p>
        </w:tc>
      </w:tr>
      <w:tr w14:paraId="02CB8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504" w:hRule="atLeast"/>
        </w:trPr>
        <w:tc>
          <w:tcPr>
            <w:tcW w:w="2411" w:type="dxa"/>
            <w:gridSpan w:val="2"/>
            <w:vMerge w:val="restart"/>
            <w:vAlign w:val="center"/>
          </w:tcPr>
          <w:p w14:paraId="4279F0E9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试验用器械名称</w:t>
            </w:r>
          </w:p>
        </w:tc>
        <w:tc>
          <w:tcPr>
            <w:tcW w:w="6945" w:type="dxa"/>
            <w:gridSpan w:val="7"/>
          </w:tcPr>
          <w:p w14:paraId="074A7C54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中文名称：</w:t>
            </w:r>
            <w:r>
              <w:rPr>
                <w:color w:val="0000FF"/>
                <w:kern w:val="0"/>
              </w:rPr>
              <w:t>（试验</w:t>
            </w:r>
            <w:r>
              <w:rPr>
                <w:rFonts w:hint="eastAsia"/>
                <w:color w:val="0000FF"/>
                <w:kern w:val="0"/>
              </w:rPr>
              <w:t>用器械</w:t>
            </w:r>
            <w:r>
              <w:rPr>
                <w:color w:val="0000FF"/>
                <w:kern w:val="0"/>
              </w:rPr>
              <w:t>全名）</w:t>
            </w:r>
          </w:p>
        </w:tc>
      </w:tr>
      <w:tr w14:paraId="63925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427" w:hRule="atLeast"/>
        </w:trPr>
        <w:tc>
          <w:tcPr>
            <w:tcW w:w="2411" w:type="dxa"/>
            <w:gridSpan w:val="2"/>
            <w:vMerge w:val="continue"/>
            <w:vAlign w:val="center"/>
          </w:tcPr>
          <w:p w14:paraId="0BD43A4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945" w:type="dxa"/>
            <w:gridSpan w:val="7"/>
          </w:tcPr>
          <w:p w14:paraId="04663794">
            <w:pPr>
              <w:widowControl/>
              <w:spacing w:before="100" w:after="100"/>
              <w:jc w:val="left"/>
              <w:rPr>
                <w:color w:val="000000"/>
                <w:kern w:val="0"/>
                <w:lang w:val="en-GB"/>
              </w:rPr>
            </w:pPr>
            <w:r>
              <w:rPr>
                <w:color w:val="000000"/>
                <w:kern w:val="0"/>
              </w:rPr>
              <w:t>英文名称：</w:t>
            </w:r>
            <w:r>
              <w:rPr>
                <w:color w:val="0000FF"/>
                <w:kern w:val="0"/>
              </w:rPr>
              <w:t>（试验</w:t>
            </w:r>
            <w:r>
              <w:rPr>
                <w:rFonts w:hint="eastAsia"/>
                <w:color w:val="0000FF"/>
                <w:kern w:val="0"/>
              </w:rPr>
              <w:t>用器械</w:t>
            </w:r>
            <w:r>
              <w:rPr>
                <w:color w:val="0000FF"/>
                <w:kern w:val="0"/>
              </w:rPr>
              <w:t>全名）</w:t>
            </w:r>
          </w:p>
        </w:tc>
      </w:tr>
      <w:tr w14:paraId="6DDF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0" w:hRule="atLeast"/>
        </w:trPr>
        <w:tc>
          <w:tcPr>
            <w:tcW w:w="2411" w:type="dxa"/>
            <w:gridSpan w:val="2"/>
            <w:vAlign w:val="center"/>
          </w:tcPr>
          <w:p w14:paraId="72267E1B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器械</w:t>
            </w:r>
            <w:r>
              <w:rPr>
                <w:rFonts w:ascii="宋体" w:hAnsi="宋体"/>
                <w:szCs w:val="21"/>
              </w:rPr>
              <w:t>注册</w:t>
            </w:r>
            <w:r>
              <w:rPr>
                <w:rFonts w:hint="eastAsia" w:ascii="宋体" w:hAnsi="宋体"/>
                <w:szCs w:val="21"/>
              </w:rPr>
              <w:t>分类</w:t>
            </w:r>
          </w:p>
        </w:tc>
        <w:tc>
          <w:tcPr>
            <w:tcW w:w="6945" w:type="dxa"/>
            <w:gridSpan w:val="7"/>
            <w:vAlign w:val="center"/>
          </w:tcPr>
          <w:p w14:paraId="16FBFB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Ⅱ类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Ⅲ类 </w:t>
            </w:r>
            <w:r>
              <w:rPr>
                <w:rFonts w:ascii="宋体" w:hAnsi="宋体"/>
                <w:szCs w:val="21"/>
              </w:rPr>
              <w:t xml:space="preserve"> □体外诊断试剂</w:t>
            </w:r>
          </w:p>
        </w:tc>
      </w:tr>
      <w:tr w14:paraId="6DEED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2411" w:type="dxa"/>
            <w:gridSpan w:val="2"/>
            <w:vAlign w:val="center"/>
          </w:tcPr>
          <w:p w14:paraId="02A9A91A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临床研究分类</w:t>
            </w:r>
          </w:p>
        </w:tc>
        <w:tc>
          <w:tcPr>
            <w:tcW w:w="4354" w:type="dxa"/>
            <w:gridSpan w:val="5"/>
          </w:tcPr>
          <w:p w14:paraId="041E4540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□小样本可行性试验</w:t>
            </w:r>
          </w:p>
          <w:p w14:paraId="57E0B3BD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□其他：</w:t>
            </w:r>
            <w:r>
              <w:rPr>
                <w:color w:val="000000"/>
                <w:kern w:val="0"/>
                <w:highlight w:val="yellow"/>
              </w:rPr>
              <w:t>临床验证</w:t>
            </w:r>
          </w:p>
        </w:tc>
        <w:tc>
          <w:tcPr>
            <w:tcW w:w="2591" w:type="dxa"/>
            <w:gridSpan w:val="2"/>
            <w:vAlign w:val="center"/>
          </w:tcPr>
          <w:p w14:paraId="1E0D94D3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临床试验适应症：</w:t>
            </w:r>
          </w:p>
          <w:p w14:paraId="0AD7A97E">
            <w:pPr>
              <w:spacing w:before="100" w:after="100"/>
              <w:rPr>
                <w:rFonts w:ascii="宋体" w:hAnsi="宋体"/>
                <w:b/>
                <w:szCs w:val="21"/>
              </w:rPr>
            </w:pPr>
            <w:r>
              <w:rPr>
                <w:color w:val="0000FF"/>
                <w:kern w:val="0"/>
              </w:rPr>
              <w:t>（受试病种）</w:t>
            </w:r>
          </w:p>
        </w:tc>
      </w:tr>
      <w:tr w14:paraId="55DD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0" w:hRule="atLeast"/>
        </w:trPr>
        <w:tc>
          <w:tcPr>
            <w:tcW w:w="710" w:type="dxa"/>
            <w:vMerge w:val="restart"/>
            <w:vAlign w:val="center"/>
          </w:tcPr>
          <w:p w14:paraId="0B37B810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参与者</w:t>
            </w:r>
            <w:r>
              <w:rPr>
                <w:rFonts w:ascii="宋体" w:hAnsi="宋体"/>
                <w:szCs w:val="21"/>
              </w:rPr>
              <w:t>基本情况</w:t>
            </w:r>
          </w:p>
        </w:tc>
        <w:tc>
          <w:tcPr>
            <w:tcW w:w="1701" w:type="dxa"/>
          </w:tcPr>
          <w:p w14:paraId="4E74F570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姓名拼音缩写: </w:t>
            </w:r>
          </w:p>
          <w:p w14:paraId="5B3C359D">
            <w:pPr>
              <w:spacing w:before="100" w:after="100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</w:tcPr>
          <w:p w14:paraId="57D5D307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出生日期:</w:t>
            </w:r>
          </w:p>
          <w:p w14:paraId="67115C93">
            <w:pPr>
              <w:spacing w:before="100" w:after="100"/>
              <w:rPr>
                <w:rFonts w:ascii="宋体" w:hAnsi="宋体"/>
                <w:szCs w:val="21"/>
              </w:rPr>
            </w:pPr>
          </w:p>
        </w:tc>
        <w:tc>
          <w:tcPr>
            <w:tcW w:w="1826" w:type="dxa"/>
          </w:tcPr>
          <w:p w14:paraId="6F566E64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pict>
                <v:line id="Line 119" o:spid="_x0000_s1027" o:spt="20" style="position:absolute;left:0pt;flip:x y;margin-left:19.9pt;margin-top:34.45pt;height:23.4pt;width:67.1pt;z-index:251659264;mso-width-relative:page;mso-height-relative:page;" stroked="t" coordsize="21600,21600">
                  <v:path arrowok="t"/>
                  <v:fill focussize="0,0"/>
                  <v:stroke color="#0000FF" endarrow="block"/>
                  <v:imagedata o:title=""/>
                  <o:lock v:ext="edit"/>
                </v:line>
              </w:pict>
            </w:r>
            <w:r>
              <w:rPr>
                <w:rFonts w:ascii="宋体" w:hAnsi="宋体"/>
                <w:szCs w:val="21"/>
              </w:rPr>
              <w:t>性别: □男 □女</w:t>
            </w:r>
          </w:p>
        </w:tc>
        <w:tc>
          <w:tcPr>
            <w:tcW w:w="1576" w:type="dxa"/>
            <w:gridSpan w:val="3"/>
          </w:tcPr>
          <w:p w14:paraId="5EE40C3A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身高(cm)：</w:t>
            </w:r>
          </w:p>
          <w:p w14:paraId="00577955">
            <w:pPr>
              <w:spacing w:before="100" w:after="100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</w:tcPr>
          <w:p w14:paraId="63652329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体重(Kg)：</w:t>
            </w:r>
          </w:p>
          <w:p w14:paraId="5D10D5AA">
            <w:pPr>
              <w:spacing w:before="100" w:after="100"/>
              <w:rPr>
                <w:rFonts w:ascii="宋体" w:hAnsi="宋体"/>
                <w:szCs w:val="21"/>
              </w:rPr>
            </w:pPr>
          </w:p>
        </w:tc>
      </w:tr>
      <w:tr w14:paraId="19DF4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0" w:hRule="atLeast"/>
        </w:trPr>
        <w:tc>
          <w:tcPr>
            <w:tcW w:w="710" w:type="dxa"/>
            <w:vMerge w:val="continue"/>
            <w:vAlign w:val="center"/>
          </w:tcPr>
          <w:p w14:paraId="13D1534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646" w:type="dxa"/>
            <w:gridSpan w:val="8"/>
          </w:tcPr>
          <w:p w14:paraId="2AF84BD9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pict>
                <v:shape id="Text Box 117" o:spid="_x0000_s1028" o:spt="202" type="#_x0000_t202" style="position:absolute;left:0pt;margin-left:271.25pt;margin-top:5.9pt;height:25.15pt;width:135pt;z-index:251660288;mso-width-relative:page;mso-height-relative:page;" coordsize="21600,21600">
                  <v:path/>
                  <v:fill focussize="0,0"/>
                  <v:stroke joinstyle="miter"/>
                  <v:imagedata o:title=""/>
                  <o:lock v:ext="edit"/>
                  <v:textbox>
                    <w:txbxContent>
                      <w:p w14:paraId="382BBE83">
                        <w:pPr>
                          <w:rPr>
                            <w:rFonts w:ascii="宋体" w:hAnsi="宋体"/>
                            <w:color w:val="0000FF"/>
                            <w:kern w:val="0"/>
                          </w:rPr>
                        </w:pPr>
                        <w:r>
                          <w:rPr>
                            <w:rFonts w:hint="eastAsia" w:ascii="宋体" w:hAnsi="宋体"/>
                            <w:color w:val="0000FF"/>
                            <w:kern w:val="0"/>
                          </w:rPr>
                          <w:t>根据</w:t>
                        </w:r>
                        <w:r>
                          <w:rPr>
                            <w:rFonts w:hint="eastAsia" w:ascii="宋体" w:hAnsi="宋体"/>
                            <w:color w:val="0000FF"/>
                            <w:kern w:val="0"/>
                            <w:lang w:eastAsia="zh-CN"/>
                          </w:rPr>
                          <w:t>参与者</w:t>
                        </w:r>
                        <w:r>
                          <w:rPr>
                            <w:rFonts w:hint="eastAsia" w:ascii="宋体" w:hAnsi="宋体"/>
                            <w:color w:val="0000FF"/>
                            <w:kern w:val="0"/>
                          </w:rPr>
                          <w:t>实际状况填写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/>
                <w:szCs w:val="21"/>
              </w:rPr>
              <w:pict>
                <v:line id="Line 118" o:spid="_x0000_s1029" o:spt="20" style="position:absolute;left:0pt;flip:x;margin-left:190.25pt;margin-top:15.15pt;height:11.75pt;width:81pt;z-index:251661312;mso-width-relative:page;mso-height-relative:page;" stroked="t" coordsize="21600,21600">
                  <v:path arrowok="t"/>
                  <v:fill focussize="0,0"/>
                  <v:stroke color="#0000FF" endarrow="block"/>
                  <v:imagedata o:title=""/>
                  <o:lock v:ext="edit"/>
                </v:line>
              </w:pict>
            </w:r>
            <w:r>
              <w:rPr>
                <w:rFonts w:ascii="宋体" w:hAnsi="宋体"/>
                <w:szCs w:val="21"/>
              </w:rPr>
              <w:t>合并疾病及治疗：□有   □无</w:t>
            </w:r>
          </w:p>
          <w:p w14:paraId="55DB5C42">
            <w:pPr>
              <w:spacing w:before="100" w:after="100"/>
              <w:rPr>
                <w:rFonts w:ascii="宋体" w:hAnsi="宋体"/>
                <w:szCs w:val="21"/>
              </w:rPr>
            </w:pPr>
          </w:p>
          <w:p w14:paraId="795C5117">
            <w:pPr>
              <w:spacing w:before="100" w:after="100"/>
              <w:rPr>
                <w:rFonts w:ascii="宋体" w:hAnsi="宋体"/>
                <w:szCs w:val="21"/>
              </w:rPr>
            </w:pPr>
          </w:p>
          <w:p w14:paraId="2103E41C">
            <w:pPr>
              <w:spacing w:before="100" w:after="100"/>
              <w:rPr>
                <w:rFonts w:ascii="宋体" w:hAnsi="宋体"/>
                <w:szCs w:val="21"/>
              </w:rPr>
            </w:pPr>
          </w:p>
        </w:tc>
      </w:tr>
      <w:tr w14:paraId="7758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2552" w:type="dxa"/>
            <w:gridSpan w:val="3"/>
            <w:vAlign w:val="center"/>
          </w:tcPr>
          <w:p w14:paraId="74F6EC79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SAE的医学术语(诊断)</w:t>
            </w:r>
          </w:p>
        </w:tc>
        <w:tc>
          <w:tcPr>
            <w:tcW w:w="6804" w:type="dxa"/>
            <w:gridSpan w:val="6"/>
          </w:tcPr>
          <w:p w14:paraId="3C8736CE">
            <w:pPr>
              <w:tabs>
                <w:tab w:val="left" w:pos="1529"/>
              </w:tabs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00"/>
                <w:kern w:val="0"/>
              </w:rPr>
              <w:t> </w:t>
            </w:r>
            <w:r>
              <w:rPr>
                <w:color w:val="0000FF"/>
                <w:kern w:val="0"/>
                <w:sz w:val="20"/>
              </w:rPr>
              <w:t>可填1个临床诊断，非症状、体征的描述，同时存在多个AE应分别报告</w:t>
            </w:r>
          </w:p>
        </w:tc>
      </w:tr>
      <w:tr w14:paraId="18AD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15" w:hRule="atLeast"/>
        </w:trPr>
        <w:tc>
          <w:tcPr>
            <w:tcW w:w="2552" w:type="dxa"/>
            <w:gridSpan w:val="3"/>
            <w:vAlign w:val="center"/>
          </w:tcPr>
          <w:p w14:paraId="6A804FB4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SAE情况</w:t>
            </w:r>
            <w:r>
              <w:rPr>
                <w:color w:val="0000FF"/>
                <w:kern w:val="0"/>
              </w:rPr>
              <w:t>（示例：</w:t>
            </w:r>
            <w:r>
              <w:rPr>
                <w:color w:val="0000FF"/>
                <w:kern w:val="0"/>
              </w:rPr>
              <w:sym w:font="Wingdings 2" w:char="F0A2"/>
            </w:r>
            <w:r>
              <w:rPr>
                <w:color w:val="0000FF"/>
                <w:kern w:val="0"/>
              </w:rPr>
              <w:t>）</w:t>
            </w:r>
          </w:p>
        </w:tc>
        <w:tc>
          <w:tcPr>
            <w:tcW w:w="6804" w:type="dxa"/>
            <w:gridSpan w:val="6"/>
          </w:tcPr>
          <w:p w14:paraId="0E9D7BDC">
            <w:pPr>
              <w:widowControl/>
              <w:tabs>
                <w:tab w:val="left" w:pos="360"/>
              </w:tabs>
              <w:spacing w:before="120"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□导致死亡   ______年___月___日</w:t>
            </w:r>
          </w:p>
          <w:p w14:paraId="5DD98379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□危及生命</w:t>
            </w:r>
          </w:p>
          <w:p w14:paraId="7D23CD6E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□涉及癌症的发展</w:t>
            </w:r>
          </w:p>
          <w:p w14:paraId="6EE000AC">
            <w:pPr>
              <w:widowControl/>
              <w:tabs>
                <w:tab w:val="left" w:pos="360"/>
              </w:tabs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□先天性畸形或出生缺陷</w:t>
            </w:r>
          </w:p>
          <w:p w14:paraId="0972497D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引起</w:t>
            </w:r>
            <w:r>
              <w:rPr>
                <w:rFonts w:ascii="宋体" w:hAnsi="宋体"/>
                <w:szCs w:val="21"/>
              </w:rPr>
              <w:t>永久或严重的残疾或失能</w:t>
            </w:r>
          </w:p>
          <w:p w14:paraId="72C2B43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□需要住院或延长住院时间</w:t>
            </w:r>
          </w:p>
          <w:p w14:paraId="219208A3">
            <w:pPr>
              <w:spacing w:line="360" w:lineRule="auto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其它</w:t>
            </w:r>
            <w:r>
              <w:rPr>
                <w:rFonts w:ascii="宋体" w:hAnsi="宋体"/>
                <w:szCs w:val="21"/>
              </w:rPr>
              <w:t>医学上重要的严重事件</w:t>
            </w:r>
          </w:p>
        </w:tc>
      </w:tr>
      <w:tr w14:paraId="61B3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15" w:hRule="atLeast"/>
        </w:trPr>
        <w:tc>
          <w:tcPr>
            <w:tcW w:w="2552" w:type="dxa"/>
            <w:gridSpan w:val="3"/>
            <w:vAlign w:val="center"/>
          </w:tcPr>
          <w:p w14:paraId="49F33239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器械缺陷</w:t>
            </w:r>
          </w:p>
        </w:tc>
        <w:tc>
          <w:tcPr>
            <w:tcW w:w="6804" w:type="dxa"/>
            <w:gridSpan w:val="6"/>
          </w:tcPr>
          <w:p w14:paraId="1C851B4D">
            <w:pPr>
              <w:widowControl/>
              <w:tabs>
                <w:tab w:val="left" w:pos="360"/>
              </w:tabs>
              <w:spacing w:before="100" w:after="1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是否为器械缺陷导致的SAE？</w:t>
            </w:r>
          </w:p>
          <w:p w14:paraId="028F152E">
            <w:pPr>
              <w:widowControl/>
              <w:tabs>
                <w:tab w:val="left" w:pos="360"/>
              </w:tabs>
              <w:spacing w:before="100" w:after="1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□否</w:t>
            </w:r>
          </w:p>
          <w:p w14:paraId="4E1BBF4B">
            <w:pPr>
              <w:widowControl/>
              <w:tabs>
                <w:tab w:val="left" w:pos="360"/>
              </w:tabs>
              <w:spacing w:before="100" w:after="100"/>
              <w:jc w:val="left"/>
              <w:rPr>
                <w:rFonts w:ascii="宋体" w:hAnsi="宋体"/>
                <w:szCs w:val="21"/>
                <w:u w:val="single"/>
              </w:rPr>
            </w:pPr>
            <w:r>
              <w:rPr>
                <w:rFonts w:ascii="宋体" w:hAnsi="宋体"/>
                <w:szCs w:val="21"/>
              </w:rPr>
              <w:t>□是：器械缺陷具体描述：</w:t>
            </w:r>
          </w:p>
        </w:tc>
      </w:tr>
      <w:tr w14:paraId="1F908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cantSplit/>
          <w:trHeight w:val="390" w:hRule="atLeast"/>
        </w:trPr>
        <w:tc>
          <w:tcPr>
            <w:tcW w:w="4395" w:type="dxa"/>
            <w:gridSpan w:val="4"/>
            <w:vAlign w:val="center"/>
          </w:tcPr>
          <w:p w14:paraId="271C60E1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SAE发生时间： _______年 ___月___日</w:t>
            </w:r>
          </w:p>
          <w:p w14:paraId="23755D8B">
            <w:pPr>
              <w:widowControl/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（发生SAE的具体时间）</w:t>
            </w:r>
          </w:p>
          <w:p w14:paraId="2CC534AE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</w:p>
        </w:tc>
        <w:tc>
          <w:tcPr>
            <w:tcW w:w="4961" w:type="dxa"/>
            <w:gridSpan w:val="5"/>
            <w:vAlign w:val="center"/>
          </w:tcPr>
          <w:p w14:paraId="7604DD19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  <w:lang w:eastAsia="zh-CN"/>
              </w:rPr>
              <w:t>主要研究者</w:t>
            </w:r>
            <w:r>
              <w:rPr>
                <w:color w:val="000000"/>
                <w:kern w:val="0"/>
              </w:rPr>
              <w:t>获知SAE时间：   _______年 ___月___日</w:t>
            </w:r>
          </w:p>
          <w:p w14:paraId="694083F2">
            <w:pPr>
              <w:widowControl/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（</w:t>
            </w:r>
            <w:r>
              <w:rPr>
                <w:rFonts w:hint="eastAsia"/>
                <w:color w:val="0000FF"/>
                <w:kern w:val="0"/>
                <w:lang w:eastAsia="zh-CN"/>
              </w:rPr>
              <w:t>主要研究者</w:t>
            </w:r>
            <w:r>
              <w:rPr>
                <w:color w:val="0000FF"/>
                <w:kern w:val="0"/>
              </w:rPr>
              <w:t>被告知或发现SAE的时间，可晚于SAE发生的时间）</w:t>
            </w:r>
          </w:p>
          <w:p w14:paraId="0DD55546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</w:p>
        </w:tc>
      </w:tr>
      <w:tr w14:paraId="41EC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2552" w:type="dxa"/>
            <w:gridSpan w:val="3"/>
            <w:vAlign w:val="center"/>
          </w:tcPr>
          <w:p w14:paraId="2069A8B1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对试验用器械采取的措施</w:t>
            </w:r>
          </w:p>
          <w:p w14:paraId="0C007F85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FF"/>
                <w:kern w:val="0"/>
              </w:rPr>
              <w:t>（报告当时对试验</w:t>
            </w:r>
            <w:r>
              <w:rPr>
                <w:rFonts w:hint="eastAsia"/>
                <w:color w:val="0000FF"/>
                <w:kern w:val="0"/>
              </w:rPr>
              <w:t>用器械</w:t>
            </w:r>
            <w:r>
              <w:rPr>
                <w:color w:val="0000FF"/>
                <w:kern w:val="0"/>
              </w:rPr>
              <w:t>采取的措施）</w:t>
            </w:r>
          </w:p>
        </w:tc>
        <w:tc>
          <w:tcPr>
            <w:tcW w:w="6804" w:type="dxa"/>
            <w:gridSpan w:val="6"/>
          </w:tcPr>
          <w:p w14:paraId="038F3E39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□继续  □药物暂停后又恢复  □停用</w:t>
            </w:r>
          </w:p>
          <w:p w14:paraId="57BEB6F1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其他：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14:paraId="3473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2552" w:type="dxa"/>
            <w:gridSpan w:val="3"/>
            <w:vAlign w:val="center"/>
          </w:tcPr>
          <w:p w14:paraId="10A97B1B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SAE转归</w:t>
            </w:r>
          </w:p>
          <w:p w14:paraId="3CA14DEC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FF"/>
                <w:kern w:val="0"/>
              </w:rPr>
              <w:t>（报告当时SAE的转归）</w:t>
            </w:r>
          </w:p>
        </w:tc>
        <w:tc>
          <w:tcPr>
            <w:tcW w:w="6804" w:type="dxa"/>
            <w:gridSpan w:val="6"/>
          </w:tcPr>
          <w:p w14:paraId="2DC0CED5">
            <w:pPr>
              <w:widowControl/>
              <w:tabs>
                <w:tab w:val="left" w:pos="360"/>
              </w:tabs>
              <w:spacing w:before="100" w:after="1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□症状消失（后遗症□有□无）  □症状持续</w:t>
            </w:r>
          </w:p>
        </w:tc>
      </w:tr>
      <w:tr w14:paraId="5B16D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2552" w:type="dxa"/>
            <w:gridSpan w:val="3"/>
            <w:vAlign w:val="center"/>
          </w:tcPr>
          <w:p w14:paraId="472AD87F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SAE与试验</w:t>
            </w:r>
            <w:r>
              <w:rPr>
                <w:rFonts w:hint="eastAsia" w:ascii="宋体" w:hAnsi="宋体"/>
                <w:szCs w:val="21"/>
              </w:rPr>
              <w:t>用器械</w:t>
            </w:r>
            <w:r>
              <w:rPr>
                <w:rFonts w:ascii="宋体" w:hAnsi="宋体"/>
                <w:szCs w:val="21"/>
              </w:rPr>
              <w:t>的关系</w:t>
            </w:r>
          </w:p>
          <w:p w14:paraId="52B1CDA7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FF"/>
                <w:kern w:val="0"/>
              </w:rPr>
              <w:t>（请尽可能根据临床所掌握证据，判断相关性）</w:t>
            </w:r>
          </w:p>
        </w:tc>
        <w:tc>
          <w:tcPr>
            <w:tcW w:w="6804" w:type="dxa"/>
            <w:gridSpan w:val="6"/>
          </w:tcPr>
          <w:p w14:paraId="36EF1516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□肯定有关□很可能有关□可能</w:t>
            </w:r>
            <w:r>
              <w:rPr>
                <w:rFonts w:hint="eastAsia" w:ascii="宋体" w:hAnsi="宋体"/>
                <w:szCs w:val="21"/>
              </w:rPr>
              <w:t>有</w:t>
            </w:r>
            <w:r>
              <w:rPr>
                <w:rFonts w:ascii="宋体" w:hAnsi="宋体"/>
                <w:szCs w:val="21"/>
              </w:rPr>
              <w:t>关□</w:t>
            </w:r>
            <w:r>
              <w:rPr>
                <w:rFonts w:hint="eastAsia" w:ascii="宋体" w:hAnsi="宋体"/>
                <w:szCs w:val="21"/>
              </w:rPr>
              <w:t>可能</w:t>
            </w:r>
            <w:r>
              <w:rPr>
                <w:rFonts w:ascii="宋体" w:hAnsi="宋体"/>
                <w:szCs w:val="21"/>
              </w:rPr>
              <w:t>无关□</w:t>
            </w:r>
            <w:r>
              <w:rPr>
                <w:rFonts w:hint="eastAsia" w:ascii="宋体" w:hAnsi="宋体"/>
                <w:szCs w:val="21"/>
              </w:rPr>
              <w:t>无关</w:t>
            </w:r>
          </w:p>
          <w:p w14:paraId="751B1778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FF"/>
                <w:kern w:val="0"/>
              </w:rPr>
              <w:t>（相关性的判断最好由主要</w:t>
            </w:r>
            <w:r>
              <w:rPr>
                <w:rFonts w:hint="eastAsia"/>
                <w:color w:val="0000FF"/>
                <w:kern w:val="0"/>
                <w:lang w:eastAsia="zh-CN"/>
              </w:rPr>
              <w:t>主要研究者</w:t>
            </w:r>
            <w:r>
              <w:rPr>
                <w:color w:val="0000FF"/>
                <w:kern w:val="0"/>
              </w:rPr>
              <w:t>PI或次要</w:t>
            </w:r>
            <w:r>
              <w:rPr>
                <w:rFonts w:hint="eastAsia"/>
                <w:color w:val="0000FF"/>
                <w:kern w:val="0"/>
                <w:lang w:eastAsia="zh-CN"/>
              </w:rPr>
              <w:t>主要研究者</w:t>
            </w:r>
            <w:r>
              <w:rPr>
                <w:color w:val="0000FF"/>
                <w:kern w:val="0"/>
              </w:rPr>
              <w:t>sub-Investigator完成）</w:t>
            </w:r>
          </w:p>
        </w:tc>
      </w:tr>
      <w:tr w14:paraId="2271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90" w:hRule="atLeast"/>
        </w:trPr>
        <w:tc>
          <w:tcPr>
            <w:tcW w:w="2552" w:type="dxa"/>
            <w:gridSpan w:val="3"/>
            <w:vAlign w:val="center"/>
          </w:tcPr>
          <w:p w14:paraId="18F1FCBC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SAE报道情况</w:t>
            </w:r>
          </w:p>
        </w:tc>
        <w:tc>
          <w:tcPr>
            <w:tcW w:w="6804" w:type="dxa"/>
            <w:gridSpan w:val="6"/>
          </w:tcPr>
          <w:p w14:paraId="557EA4F6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国内：□有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□无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□不详；国外：□有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□无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□不详</w:t>
            </w:r>
          </w:p>
          <w:p w14:paraId="367A5C7B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color w:val="0000FF"/>
                <w:kern w:val="0"/>
              </w:rPr>
              <w:t>（请根据</w:t>
            </w:r>
            <w:r>
              <w:rPr>
                <w:rFonts w:hint="eastAsia"/>
                <w:color w:val="0000FF"/>
                <w:kern w:val="0"/>
                <w:lang w:eastAsia="zh-CN"/>
              </w:rPr>
              <w:t>主要研究者</w:t>
            </w:r>
            <w:r>
              <w:rPr>
                <w:color w:val="0000FF"/>
                <w:kern w:val="0"/>
              </w:rPr>
              <w:t>手册和既往研究经验进行填写）</w:t>
            </w:r>
          </w:p>
        </w:tc>
      </w:tr>
      <w:tr w14:paraId="309C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2015" w:hRule="atLeast"/>
        </w:trPr>
        <w:tc>
          <w:tcPr>
            <w:tcW w:w="9356" w:type="dxa"/>
            <w:gridSpan w:val="9"/>
          </w:tcPr>
          <w:p w14:paraId="2DB53586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rFonts w:ascii="宋体" w:hAnsi="宋体"/>
                <w:szCs w:val="21"/>
              </w:rPr>
              <w:t>SAE发生及处理的详细情况：</w:t>
            </w:r>
            <w:r>
              <w:rPr>
                <w:color w:val="0000FF"/>
                <w:kern w:val="0"/>
              </w:rPr>
              <w:t>（参考模板）</w:t>
            </w:r>
          </w:p>
          <w:p w14:paraId="46A77ABA">
            <w:pPr>
              <w:widowControl/>
              <w:spacing w:before="100" w:after="100"/>
              <w:ind w:firstLine="735" w:firstLineChars="35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“首次报告”应包含但不限于以下信息，</w:t>
            </w:r>
          </w:p>
          <w:p w14:paraId="27452362">
            <w:pPr>
              <w:widowControl/>
              <w:numPr>
                <w:ilvl w:val="0"/>
                <w:numId w:val="1"/>
              </w:numPr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患者入组编号，入组时间和入组临床试验名称（编号），患者诊断和既往重要病史或合并疾病</w:t>
            </w:r>
          </w:p>
          <w:p w14:paraId="4DF2E315">
            <w:pPr>
              <w:widowControl/>
              <w:numPr>
                <w:ilvl w:val="0"/>
                <w:numId w:val="1"/>
              </w:numPr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入组后已完成的疗程和发生SAE前的末次用药时间</w:t>
            </w:r>
          </w:p>
          <w:p w14:paraId="7616CFE6">
            <w:pPr>
              <w:widowControl/>
              <w:numPr>
                <w:ilvl w:val="0"/>
                <w:numId w:val="1"/>
              </w:numPr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发生SAE前的相关症状、体征、程度分级，行相关检查和治疗的情况</w:t>
            </w:r>
          </w:p>
          <w:p w14:paraId="73F9A14F">
            <w:pPr>
              <w:widowControl/>
              <w:numPr>
                <w:ilvl w:val="0"/>
                <w:numId w:val="1"/>
              </w:numPr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确认为SAE后的详细救治过程，有助于证实SAE严重性的检查结果等</w:t>
            </w:r>
          </w:p>
          <w:p w14:paraId="758BA305">
            <w:pPr>
              <w:widowControl/>
              <w:numPr>
                <w:ilvl w:val="0"/>
                <w:numId w:val="1"/>
              </w:numPr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rFonts w:hint="eastAsia"/>
                <w:color w:val="0000FF"/>
                <w:kern w:val="0"/>
                <w:lang w:eastAsia="zh-CN"/>
              </w:rPr>
              <w:t>主要研究者</w:t>
            </w:r>
            <w:r>
              <w:rPr>
                <w:color w:val="0000FF"/>
                <w:kern w:val="0"/>
              </w:rPr>
              <w:t>判断该SAE与试验用</w:t>
            </w:r>
            <w:r>
              <w:rPr>
                <w:rFonts w:hint="eastAsia"/>
                <w:color w:val="0000FF"/>
                <w:kern w:val="0"/>
              </w:rPr>
              <w:t>器械</w:t>
            </w:r>
            <w:r>
              <w:rPr>
                <w:color w:val="0000FF"/>
                <w:kern w:val="0"/>
              </w:rPr>
              <w:t>或方法的相关性</w:t>
            </w:r>
          </w:p>
          <w:p w14:paraId="46DA9644">
            <w:pPr>
              <w:widowControl/>
              <w:numPr>
                <w:ilvl w:val="0"/>
                <w:numId w:val="1"/>
              </w:numPr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其他</w:t>
            </w:r>
          </w:p>
          <w:p w14:paraId="4801D7E6">
            <w:pPr>
              <w:widowControl/>
              <w:spacing w:before="100" w:after="100"/>
              <w:jc w:val="left"/>
              <w:rPr>
                <w:color w:val="000000"/>
                <w:kern w:val="0"/>
              </w:rPr>
            </w:pPr>
          </w:p>
          <w:p w14:paraId="0175F464">
            <w:pPr>
              <w:widowControl/>
              <w:spacing w:before="100" w:after="100"/>
              <w:ind w:firstLine="735" w:firstLineChars="35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“随访/总结报告”应包含但不限于以下信息，</w:t>
            </w:r>
          </w:p>
          <w:p w14:paraId="7DE7300C">
            <w:pPr>
              <w:widowControl/>
              <w:numPr>
                <w:ilvl w:val="0"/>
                <w:numId w:val="2"/>
              </w:numPr>
              <w:spacing w:before="100" w:after="100"/>
              <w:jc w:val="left"/>
              <w:rPr>
                <w:color w:val="0000FF"/>
                <w:kern w:val="0"/>
              </w:rPr>
            </w:pPr>
            <w:r>
              <w:rPr>
                <w:color w:val="0000FF"/>
                <w:kern w:val="0"/>
              </w:rPr>
              <w:t>患者入组编号，入组时间和入组临床试验名称（编号），患者诊断</w:t>
            </w:r>
          </w:p>
          <w:p w14:paraId="689EE927">
            <w:pPr>
              <w:widowControl/>
              <w:numPr>
                <w:ilvl w:val="0"/>
                <w:numId w:val="2"/>
              </w:numPr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FF"/>
                <w:kern w:val="0"/>
              </w:rPr>
              <w:t>自首次报告后，该SAE发生的转归、治疗及相关检查情况</w:t>
            </w:r>
          </w:p>
          <w:p w14:paraId="754EE0C6">
            <w:pPr>
              <w:widowControl/>
              <w:numPr>
                <w:ilvl w:val="0"/>
                <w:numId w:val="2"/>
              </w:numPr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FF"/>
                <w:kern w:val="0"/>
              </w:rPr>
              <w:t>再次评价该SAE与试验用</w:t>
            </w:r>
            <w:r>
              <w:rPr>
                <w:rFonts w:hint="eastAsia"/>
                <w:color w:val="0000FF"/>
                <w:kern w:val="0"/>
              </w:rPr>
              <w:t>器械</w:t>
            </w:r>
            <w:r>
              <w:rPr>
                <w:color w:val="0000FF"/>
                <w:kern w:val="0"/>
              </w:rPr>
              <w:t>或方法相关性</w:t>
            </w:r>
          </w:p>
          <w:p w14:paraId="59FCEC44">
            <w:pPr>
              <w:widowControl/>
              <w:numPr>
                <w:ilvl w:val="0"/>
                <w:numId w:val="2"/>
              </w:numPr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FF"/>
                <w:kern w:val="0"/>
              </w:rPr>
              <w:t>明确是否恢复试验治疗或退出试验</w:t>
            </w:r>
          </w:p>
          <w:p w14:paraId="277D8F1B">
            <w:pPr>
              <w:widowControl/>
              <w:numPr>
                <w:ilvl w:val="0"/>
                <w:numId w:val="2"/>
              </w:numPr>
              <w:spacing w:before="100" w:after="100"/>
              <w:jc w:val="left"/>
              <w:rPr>
                <w:color w:val="000000"/>
                <w:kern w:val="0"/>
              </w:rPr>
            </w:pPr>
            <w:r>
              <w:rPr>
                <w:color w:val="0000FF"/>
                <w:kern w:val="0"/>
              </w:rPr>
              <w:t>其他</w:t>
            </w:r>
          </w:p>
          <w:p w14:paraId="74CD58EA">
            <w:pPr>
              <w:spacing w:before="100" w:after="10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</w:tbl>
    <w:p w14:paraId="7ED997C2">
      <w:pPr>
        <w:widowControl/>
        <w:jc w:val="left"/>
        <w:rPr>
          <w:szCs w:val="24"/>
        </w:rPr>
      </w:pPr>
      <w:r>
        <w:rPr>
          <w:color w:val="000000"/>
          <w:kern w:val="0"/>
        </w:rPr>
        <w:t>报告单位名称</w:t>
      </w:r>
      <w:r>
        <w:rPr>
          <w:rFonts w:hint="eastAsia"/>
          <w:color w:val="0000FF"/>
          <w:kern w:val="0"/>
        </w:rPr>
        <w:t>：*****</w:t>
      </w:r>
      <w:r>
        <w:rPr>
          <w:color w:val="0000FF"/>
          <w:kern w:val="0"/>
        </w:rPr>
        <w:t>医院</w:t>
      </w:r>
      <w:r>
        <w:rPr>
          <w:color w:val="000000"/>
          <w:kern w:val="0"/>
        </w:rPr>
        <w:t>    报告人职务/职称：</w:t>
      </w:r>
      <w:r>
        <w:rPr>
          <w:color w:val="0000FF"/>
          <w:kern w:val="0"/>
        </w:rPr>
        <w:t>如实填写</w:t>
      </w:r>
      <w:r>
        <w:rPr>
          <w:color w:val="000000"/>
          <w:kern w:val="0"/>
        </w:rPr>
        <w:t xml:space="preserve">   报告人签名：</w:t>
      </w:r>
      <w:r>
        <w:rPr>
          <w:color w:val="0000FF"/>
          <w:kern w:val="0"/>
        </w:rPr>
        <w:t>首次报告必需由主要</w:t>
      </w:r>
      <w:r>
        <w:rPr>
          <w:rFonts w:hint="eastAsia"/>
          <w:color w:val="0000FF"/>
          <w:kern w:val="0"/>
          <w:lang w:eastAsia="zh-CN"/>
        </w:rPr>
        <w:t>主要研究者</w:t>
      </w:r>
      <w:r>
        <w:rPr>
          <w:color w:val="0000FF"/>
          <w:kern w:val="0"/>
        </w:rPr>
        <w:t>签署，如PI不在，必需电话或邮件告知，并在报告中说明。</w:t>
      </w:r>
    </w:p>
    <w:p w14:paraId="54CDB8B9">
      <w:pPr>
        <w:rPr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53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5A07B22B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0BCA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A72D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A7ABD">
    <w:pPr>
      <w:pStyle w:val="3"/>
      <w:pBdr>
        <w:bottom w:val="single" w:color="auto" w:sz="6" w:space="2"/>
      </w:pBdr>
      <w:jc w:val="left"/>
      <w:rPr>
        <w:rFonts w:ascii="Times New Roman" w:hAnsi="Times New Roman"/>
      </w:rPr>
    </w:pPr>
    <w:r>
      <w:rPr>
        <w:rFonts w:hint="eastAsia" w:ascii="Times New Roman" w:hAnsi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</w:t>
    </w:r>
    <w:r>
      <w:rPr>
        <w:rFonts w:hint="eastAsia" w:ascii="宋体" w:hAnsi="宋体"/>
        <w:lang w:val="en-US" w:eastAsia="zh-CN"/>
      </w:rPr>
      <w:t xml:space="preserve">                      </w:t>
    </w:r>
    <w:r>
      <w:rPr>
        <w:rFonts w:hint="eastAsia" w:ascii="宋体" w:hAnsi="宋体"/>
      </w:rPr>
      <w:t xml:space="preserve">   </w:t>
    </w:r>
    <w:r>
      <w:rPr>
        <w:rFonts w:ascii="Times New Roman" w:hAnsi="宋体"/>
      </w:rPr>
      <w:t>文件编号：</w:t>
    </w:r>
    <w:r>
      <w:rPr>
        <w:rFonts w:ascii="Times New Roman" w:hAnsi="Times New Roman"/>
      </w:rPr>
      <w:t>AF/</w:t>
    </w:r>
    <w:r>
      <w:rPr>
        <w:rFonts w:hint="eastAsia" w:ascii="Times New Roman" w:hAnsi="Times New Roman"/>
      </w:rPr>
      <w:t>SS-14/01.0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3C06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B9323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505558"/>
    <w:multiLevelType w:val="multilevel"/>
    <w:tmpl w:val="11505558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2C712EFB"/>
    <w:multiLevelType w:val="multilevel"/>
    <w:tmpl w:val="2C712EFB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0100"/>
    <w:rsid w:val="0001305F"/>
    <w:rsid w:val="00037B10"/>
    <w:rsid w:val="00056134"/>
    <w:rsid w:val="000740D7"/>
    <w:rsid w:val="000E0B93"/>
    <w:rsid w:val="00186130"/>
    <w:rsid w:val="001B4884"/>
    <w:rsid w:val="00227437"/>
    <w:rsid w:val="003F1E55"/>
    <w:rsid w:val="00430100"/>
    <w:rsid w:val="005364D9"/>
    <w:rsid w:val="00577AD3"/>
    <w:rsid w:val="00717F25"/>
    <w:rsid w:val="00740312"/>
    <w:rsid w:val="007A50C7"/>
    <w:rsid w:val="00924AB3"/>
    <w:rsid w:val="009A0EEC"/>
    <w:rsid w:val="009C237D"/>
    <w:rsid w:val="00CE08FA"/>
    <w:rsid w:val="00EB0CFD"/>
    <w:rsid w:val="00F52F16"/>
    <w:rsid w:val="00F911FB"/>
    <w:rsid w:val="43A8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laceholder Text"/>
    <w:basedOn w:val="6"/>
    <w:semiHidden/>
    <w:uiPriority w:val="99"/>
    <w:rPr>
      <w:color w:val="808080"/>
    </w:rPr>
  </w:style>
  <w:style w:type="character" w:customStyle="1" w:styleId="8">
    <w:name w:val="页眉 Char"/>
    <w:basedOn w:val="6"/>
    <w:link w:val="3"/>
    <w:uiPriority w:val="0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30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1026</Words>
  <Characters>1133</Characters>
  <Lines>9</Lines>
  <Paragraphs>2</Paragraphs>
  <TotalTime>55</TotalTime>
  <ScaleCrop>false</ScaleCrop>
  <LinksUpToDate>false</LinksUpToDate>
  <CharactersWithSpaces>1187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2021-06-27T09:53:00Z</dcterms:created>
  <dc:creator> </dc:creator>
  <cp:lastModifiedBy>Administrator</cp:lastModifiedBy>
  <dcterms:modified xsi:type="dcterms:W3CDTF">2026-06-18T02:50:03Z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4A8E99C8C5B340C8B049765CC750E16E_12</vt:lpwstr>
  </property>
</Properties>
</file>