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CBBA8">
      <w:pPr>
        <w:spacing w:line="360" w:lineRule="auto"/>
        <w:jc w:val="center"/>
        <w:rPr>
          <w:rFonts w:hint="eastAsia" w:ascii="黑体" w:hAnsi="黑体" w:eastAsia="黑体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/>
          <w:bCs/>
          <w:sz w:val="28"/>
          <w:szCs w:val="28"/>
        </w:rPr>
        <w:t>免除知情同意</w:t>
      </w:r>
      <w:r>
        <w:rPr>
          <w:rFonts w:ascii="黑体" w:hAnsi="黑体" w:eastAsia="黑体"/>
          <w:b/>
          <w:bCs/>
          <w:sz w:val="28"/>
          <w:szCs w:val="28"/>
        </w:rPr>
        <w:t>/免签知情同意书申请表</w:t>
      </w:r>
    </w:p>
    <w:tbl>
      <w:tblPr>
        <w:tblStyle w:val="5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992"/>
        <w:gridCol w:w="460"/>
        <w:gridCol w:w="1945"/>
        <w:gridCol w:w="95"/>
        <w:gridCol w:w="1843"/>
        <w:gridCol w:w="708"/>
        <w:gridCol w:w="2551"/>
      </w:tblGrid>
      <w:tr w14:paraId="4717B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97" w:hRule="atLeast"/>
          <w:jc w:val="center"/>
        </w:trPr>
        <w:tc>
          <w:tcPr>
            <w:tcW w:w="1843" w:type="dxa"/>
            <w:gridSpan w:val="3"/>
            <w:vAlign w:val="center"/>
          </w:tcPr>
          <w:p w14:paraId="6AF7F425">
            <w:pPr>
              <w:spacing w:line="360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项目名称</w:t>
            </w:r>
          </w:p>
        </w:tc>
        <w:tc>
          <w:tcPr>
            <w:tcW w:w="7142" w:type="dxa"/>
            <w:gridSpan w:val="5"/>
            <w:vAlign w:val="center"/>
          </w:tcPr>
          <w:p w14:paraId="455E20A8">
            <w:pPr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3C28A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97" w:hRule="atLeast"/>
          <w:jc w:val="center"/>
        </w:trPr>
        <w:tc>
          <w:tcPr>
            <w:tcW w:w="1843" w:type="dxa"/>
            <w:gridSpan w:val="3"/>
            <w:vAlign w:val="center"/>
          </w:tcPr>
          <w:p w14:paraId="740FEC29">
            <w:pPr>
              <w:spacing w:line="360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临床研究类别</w:t>
            </w:r>
          </w:p>
        </w:tc>
        <w:tc>
          <w:tcPr>
            <w:tcW w:w="7142" w:type="dxa"/>
            <w:gridSpan w:val="5"/>
            <w:vAlign w:val="center"/>
          </w:tcPr>
          <w:p w14:paraId="21E3D32A">
            <w:pPr>
              <w:spacing w:line="300" w:lineRule="exact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 xml:space="preserve">□药物临床试验                  □医疗器械临床试验   </w:t>
            </w:r>
          </w:p>
        </w:tc>
      </w:tr>
      <w:tr w14:paraId="34FFF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97" w:hRule="atLeast"/>
          <w:jc w:val="center"/>
        </w:trPr>
        <w:tc>
          <w:tcPr>
            <w:tcW w:w="1843" w:type="dxa"/>
            <w:gridSpan w:val="3"/>
            <w:vAlign w:val="center"/>
          </w:tcPr>
          <w:p w14:paraId="7E70AEB5">
            <w:pPr>
              <w:spacing w:line="360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申办方</w:t>
            </w:r>
          </w:p>
        </w:tc>
        <w:tc>
          <w:tcPr>
            <w:tcW w:w="7142" w:type="dxa"/>
            <w:gridSpan w:val="5"/>
            <w:vAlign w:val="center"/>
          </w:tcPr>
          <w:p w14:paraId="43EB4D44">
            <w:pPr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6AEDA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97" w:hRule="atLeast"/>
          <w:jc w:val="center"/>
        </w:trPr>
        <w:tc>
          <w:tcPr>
            <w:tcW w:w="1843" w:type="dxa"/>
            <w:gridSpan w:val="3"/>
            <w:vAlign w:val="center"/>
          </w:tcPr>
          <w:p w14:paraId="5AF6CFCA">
            <w:pPr>
              <w:spacing w:line="360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主要研究者</w:t>
            </w:r>
          </w:p>
        </w:tc>
        <w:tc>
          <w:tcPr>
            <w:tcW w:w="2040" w:type="dxa"/>
            <w:gridSpan w:val="2"/>
            <w:vAlign w:val="center"/>
          </w:tcPr>
          <w:p w14:paraId="498E63C1">
            <w:pPr>
              <w:jc w:val="center"/>
              <w:rPr>
                <w:rFonts w:hint="eastAsia" w:eastAsia="仿宋" w:cs="仿宋"/>
                <w:color w:val="000000"/>
                <w:szCs w:val="21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695C81D">
            <w:pPr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承担科室</w:t>
            </w:r>
          </w:p>
        </w:tc>
        <w:tc>
          <w:tcPr>
            <w:tcW w:w="2551" w:type="dxa"/>
            <w:vAlign w:val="center"/>
          </w:tcPr>
          <w:p w14:paraId="6B2AFB0A">
            <w:pPr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72006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5" w:hRule="atLeast"/>
          <w:jc w:val="center"/>
        </w:trPr>
        <w:tc>
          <w:tcPr>
            <w:tcW w:w="8985" w:type="dxa"/>
            <w:gridSpan w:val="8"/>
            <w:shd w:val="clear" w:color="auto" w:fill="D9D9D9"/>
            <w:vAlign w:val="center"/>
          </w:tcPr>
          <w:p w14:paraId="3B421A86">
            <w:pPr>
              <w:jc w:val="center"/>
              <w:rPr>
                <w:rFonts w:hint="eastAsia" w:eastAsia="仿宋" w:cs="仿宋"/>
                <w:b/>
                <w:color w:val="000000"/>
                <w:szCs w:val="21"/>
              </w:rPr>
            </w:pPr>
            <w:r>
              <w:rPr>
                <w:rFonts w:hint="eastAsia" w:eastAsia="仿宋" w:cs="仿宋"/>
                <w:b/>
                <w:color w:val="000000"/>
                <w:szCs w:val="21"/>
              </w:rPr>
              <w:t>一、免除知情同意（不适用请跳过）</w:t>
            </w:r>
          </w:p>
        </w:tc>
      </w:tr>
      <w:tr w14:paraId="20042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5" w:hRule="atLeast"/>
          <w:jc w:val="center"/>
        </w:trPr>
        <w:tc>
          <w:tcPr>
            <w:tcW w:w="8985" w:type="dxa"/>
            <w:gridSpan w:val="8"/>
            <w:vAlign w:val="center"/>
          </w:tcPr>
          <w:p w14:paraId="13B19DEC">
            <w:pPr>
              <w:rPr>
                <w:rFonts w:hint="eastAsia" w:eastAsia="仿宋" w:cs="仿宋"/>
                <w:b/>
                <w:color w:val="000000"/>
                <w:szCs w:val="21"/>
              </w:rPr>
            </w:pPr>
            <w:r>
              <w:rPr>
                <w:rFonts w:hint="eastAsia" w:eastAsia="仿宋" w:cs="仿宋"/>
                <w:b/>
                <w:color w:val="000000"/>
                <w:szCs w:val="21"/>
              </w:rPr>
              <w:t>（一）利用以往临床诊疗、疾病监测或临床研究中获得的数据或标本进行的研究，且潜在</w:t>
            </w:r>
            <w:r>
              <w:rPr>
                <w:rFonts w:hint="eastAsia" w:eastAsia="仿宋" w:cs="仿宋"/>
                <w:b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b/>
                <w:color w:val="000000"/>
                <w:szCs w:val="21"/>
              </w:rPr>
              <w:t>已签署知情同意书允许该数据或标本用于其它临床研究的（不适用请跳过）</w:t>
            </w:r>
          </w:p>
        </w:tc>
      </w:tr>
      <w:tr w14:paraId="7BEF3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91" w:type="dxa"/>
            <w:vAlign w:val="center"/>
          </w:tcPr>
          <w:p w14:paraId="5A00C92F">
            <w:pPr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1</w:t>
            </w:r>
          </w:p>
        </w:tc>
        <w:tc>
          <w:tcPr>
            <w:tcW w:w="8594" w:type="dxa"/>
            <w:gridSpan w:val="7"/>
            <w:vAlign w:val="center"/>
          </w:tcPr>
          <w:p w14:paraId="6B32E7F6">
            <w:pPr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请提供原知情同意书所对应的伦理批件号或已签署的知情同意书</w:t>
            </w:r>
          </w:p>
          <w:p w14:paraId="1AF9CB0B">
            <w:pPr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5CDD4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91" w:type="dxa"/>
            <w:vAlign w:val="center"/>
          </w:tcPr>
          <w:p w14:paraId="230877E7">
            <w:pPr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2</w:t>
            </w:r>
          </w:p>
        </w:tc>
        <w:tc>
          <w:tcPr>
            <w:tcW w:w="8594" w:type="dxa"/>
            <w:gridSpan w:val="7"/>
            <w:vAlign w:val="center"/>
          </w:tcPr>
          <w:p w14:paraId="16EC8D4C">
            <w:pPr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本研究是否超出原知情同意书许可的范围，请说明</w:t>
            </w:r>
          </w:p>
          <w:p w14:paraId="0BF54ED1">
            <w:pPr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4C70C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91" w:type="dxa"/>
            <w:vAlign w:val="center"/>
          </w:tcPr>
          <w:p w14:paraId="314DA402">
            <w:pPr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3</w:t>
            </w:r>
          </w:p>
        </w:tc>
        <w:tc>
          <w:tcPr>
            <w:tcW w:w="8594" w:type="dxa"/>
            <w:gridSpan w:val="7"/>
            <w:vAlign w:val="center"/>
          </w:tcPr>
          <w:p w14:paraId="0A99A896">
            <w:pPr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color w:val="000000"/>
                <w:szCs w:val="21"/>
              </w:rPr>
              <w:t>隐私和个人身份信息是否得到保护，请说明</w:t>
            </w:r>
          </w:p>
          <w:p w14:paraId="43E53D63">
            <w:pPr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324CE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391" w:type="dxa"/>
            <w:vAlign w:val="center"/>
          </w:tcPr>
          <w:p w14:paraId="1EE6F7C5">
            <w:pPr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4</w:t>
            </w:r>
          </w:p>
        </w:tc>
        <w:tc>
          <w:tcPr>
            <w:tcW w:w="8594" w:type="dxa"/>
            <w:gridSpan w:val="7"/>
            <w:vAlign w:val="center"/>
          </w:tcPr>
          <w:p w14:paraId="1DBC0D85">
            <w:pPr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后续是否需要随访或再次向</w:t>
            </w:r>
            <w:r>
              <w:rPr>
                <w:rFonts w:hint="eastAsia" w:eastAsia="仿宋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color w:val="000000"/>
                <w:szCs w:val="21"/>
              </w:rPr>
              <w:t>获取信息，请说明</w:t>
            </w:r>
          </w:p>
          <w:p w14:paraId="525F6FB2">
            <w:pPr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62750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5" w:hRule="atLeast"/>
          <w:jc w:val="center"/>
        </w:trPr>
        <w:tc>
          <w:tcPr>
            <w:tcW w:w="8985" w:type="dxa"/>
            <w:gridSpan w:val="8"/>
            <w:vAlign w:val="center"/>
          </w:tcPr>
          <w:p w14:paraId="4BED1CC1">
            <w:pPr>
              <w:rPr>
                <w:rFonts w:hint="eastAsia" w:eastAsia="仿宋" w:cs="仿宋"/>
                <w:b/>
                <w:color w:val="000000"/>
                <w:szCs w:val="21"/>
              </w:rPr>
            </w:pPr>
            <w:r>
              <w:rPr>
                <w:rFonts w:hint="eastAsia" w:eastAsia="仿宋" w:cs="仿宋"/>
                <w:b/>
                <w:color w:val="000000"/>
                <w:szCs w:val="21"/>
              </w:rPr>
              <w:t>（二）利用以往临床诊疗、疾病监测或临床研究中获得的数据或标本进行的研究，且潜在</w:t>
            </w:r>
            <w:r>
              <w:rPr>
                <w:rFonts w:hint="eastAsia" w:eastAsia="仿宋" w:cs="仿宋"/>
                <w:b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b/>
                <w:color w:val="000000"/>
                <w:szCs w:val="21"/>
              </w:rPr>
              <w:t>未签署知情同意书允许该数据或标本用于其它临床研究（不适用请跳过）</w:t>
            </w:r>
          </w:p>
        </w:tc>
      </w:tr>
      <w:tr w14:paraId="3F5CB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1" w:type="dxa"/>
            <w:vAlign w:val="center"/>
          </w:tcPr>
          <w:p w14:paraId="3DDFD361">
            <w:pPr>
              <w:spacing w:line="276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1</w:t>
            </w:r>
          </w:p>
        </w:tc>
        <w:tc>
          <w:tcPr>
            <w:tcW w:w="8594" w:type="dxa"/>
            <w:gridSpan w:val="7"/>
            <w:vAlign w:val="center"/>
          </w:tcPr>
          <w:p w14:paraId="4EBD01D6">
            <w:pPr>
              <w:spacing w:line="276" w:lineRule="auto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所使用的数据或标本为以往临床诊疗、疾病监测或临床研究中获得的，请说明</w:t>
            </w:r>
          </w:p>
          <w:p w14:paraId="43FC412A">
            <w:pPr>
              <w:spacing w:line="276" w:lineRule="auto"/>
              <w:rPr>
                <w:rFonts w:hint="eastAsia" w:eastAsia="仿宋" w:cs="仿宋"/>
                <w:b/>
                <w:color w:val="000000"/>
                <w:szCs w:val="21"/>
              </w:rPr>
            </w:pPr>
            <w:r>
              <w:rPr>
                <w:rFonts w:hint="eastAsia" w:eastAsia="仿宋" w:cs="仿宋"/>
                <w:b/>
                <w:color w:val="000000"/>
                <w:szCs w:val="21"/>
              </w:rPr>
              <w:t xml:space="preserve"> </w:t>
            </w:r>
          </w:p>
        </w:tc>
      </w:tr>
      <w:tr w14:paraId="3DF2B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1" w:type="dxa"/>
            <w:vAlign w:val="center"/>
          </w:tcPr>
          <w:p w14:paraId="636F97AF">
            <w:pPr>
              <w:spacing w:line="276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2</w:t>
            </w:r>
          </w:p>
        </w:tc>
        <w:tc>
          <w:tcPr>
            <w:tcW w:w="8594" w:type="dxa"/>
            <w:gridSpan w:val="7"/>
            <w:vAlign w:val="center"/>
          </w:tcPr>
          <w:p w14:paraId="4B1B0A70">
            <w:pPr>
              <w:spacing w:line="276" w:lineRule="auto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是否使用</w:t>
            </w:r>
            <w:r>
              <w:rPr>
                <w:rFonts w:hint="eastAsia" w:eastAsia="仿宋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color w:val="000000"/>
                <w:szCs w:val="21"/>
              </w:rPr>
              <w:t>明确拒绝利用的数据或标本，请说明</w:t>
            </w:r>
          </w:p>
          <w:p w14:paraId="676C39CF">
            <w:pPr>
              <w:spacing w:line="276" w:lineRule="auto"/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088D2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1" w:type="dxa"/>
            <w:vAlign w:val="center"/>
          </w:tcPr>
          <w:p w14:paraId="22D1DF82">
            <w:pPr>
              <w:spacing w:line="276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3</w:t>
            </w:r>
          </w:p>
        </w:tc>
        <w:tc>
          <w:tcPr>
            <w:tcW w:w="8594" w:type="dxa"/>
            <w:gridSpan w:val="7"/>
            <w:vAlign w:val="center"/>
          </w:tcPr>
          <w:p w14:paraId="68783D3D">
            <w:pPr>
              <w:rPr>
                <w:rFonts w:hint="eastAsia" w:eastAsia="仿宋" w:cs="仿宋"/>
                <w:szCs w:val="21"/>
              </w:rPr>
            </w:pPr>
            <w:r>
              <w:rPr>
                <w:rFonts w:hint="eastAsia" w:eastAsia="仿宋" w:cs="仿宋"/>
                <w:szCs w:val="21"/>
              </w:rPr>
              <w:t>若规定需获取知情同意，研究将无法进行（</w:t>
            </w:r>
            <w:r>
              <w:rPr>
                <w:rFonts w:hint="eastAsia" w:eastAsia="仿宋" w:cs="仿宋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szCs w:val="21"/>
              </w:rPr>
              <w:t>有权知道其数据或标本可能用于研究，其拒绝或不同意参加研究，不是研究无法实施、免除知情同意的证据）</w:t>
            </w:r>
          </w:p>
          <w:p w14:paraId="67D24425">
            <w:pPr>
              <w:rPr>
                <w:rFonts w:hint="eastAsia" w:eastAsia="仿宋" w:cs="仿宋"/>
                <w:szCs w:val="21"/>
              </w:rPr>
            </w:pPr>
          </w:p>
        </w:tc>
      </w:tr>
      <w:tr w14:paraId="62FE6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1" w:type="dxa"/>
            <w:vAlign w:val="center"/>
          </w:tcPr>
          <w:p w14:paraId="2A9F1358">
            <w:pPr>
              <w:spacing w:line="276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4</w:t>
            </w:r>
          </w:p>
        </w:tc>
        <w:tc>
          <w:tcPr>
            <w:tcW w:w="8594" w:type="dxa"/>
            <w:gridSpan w:val="7"/>
            <w:vAlign w:val="center"/>
          </w:tcPr>
          <w:p w14:paraId="33B5DD7A">
            <w:pPr>
              <w:rPr>
                <w:rFonts w:hint="eastAsia" w:eastAsia="仿宋" w:cs="仿宋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color w:val="000000"/>
                <w:szCs w:val="21"/>
              </w:rPr>
              <w:t>隐私和个人身份信息是否得到保护，请说明</w:t>
            </w:r>
          </w:p>
        </w:tc>
      </w:tr>
      <w:tr w14:paraId="4708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1" w:type="dxa"/>
            <w:vAlign w:val="center"/>
          </w:tcPr>
          <w:p w14:paraId="54F1BA9C">
            <w:pPr>
              <w:spacing w:line="276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5</w:t>
            </w:r>
          </w:p>
        </w:tc>
        <w:tc>
          <w:tcPr>
            <w:tcW w:w="8594" w:type="dxa"/>
            <w:gridSpan w:val="7"/>
            <w:vAlign w:val="center"/>
          </w:tcPr>
          <w:p w14:paraId="5890D354">
            <w:pPr>
              <w:rPr>
                <w:rFonts w:hint="eastAsia" w:eastAsia="仿宋" w:cs="仿宋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后续是否需要随访或再次向</w:t>
            </w:r>
            <w:r>
              <w:rPr>
                <w:rFonts w:hint="eastAsia" w:eastAsia="仿宋" w:cs="仿宋"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color w:val="000000"/>
                <w:szCs w:val="21"/>
              </w:rPr>
              <w:t>获取信息，请说明</w:t>
            </w:r>
          </w:p>
        </w:tc>
      </w:tr>
      <w:tr w14:paraId="10E11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5" w:hRule="atLeast"/>
          <w:jc w:val="center"/>
        </w:trPr>
        <w:tc>
          <w:tcPr>
            <w:tcW w:w="8985" w:type="dxa"/>
            <w:gridSpan w:val="8"/>
            <w:shd w:val="clear" w:color="auto" w:fill="D9D9D9"/>
            <w:vAlign w:val="center"/>
          </w:tcPr>
          <w:p w14:paraId="1E467AC8">
            <w:pPr>
              <w:jc w:val="center"/>
              <w:rPr>
                <w:rFonts w:hint="eastAsia" w:eastAsia="仿宋" w:cs="仿宋"/>
                <w:b/>
                <w:color w:val="000000"/>
                <w:szCs w:val="21"/>
              </w:rPr>
            </w:pPr>
            <w:r>
              <w:rPr>
                <w:rFonts w:hint="eastAsia" w:eastAsia="仿宋" w:cs="仿宋"/>
                <w:b/>
                <w:color w:val="000000"/>
                <w:szCs w:val="21"/>
              </w:rPr>
              <w:t>二、申请免除知情同意书签字（不适用请跳过）</w:t>
            </w:r>
          </w:p>
        </w:tc>
      </w:tr>
      <w:tr w14:paraId="5C90B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5" w:hRule="atLeast"/>
          <w:jc w:val="center"/>
        </w:trPr>
        <w:tc>
          <w:tcPr>
            <w:tcW w:w="8985" w:type="dxa"/>
            <w:gridSpan w:val="8"/>
            <w:vAlign w:val="center"/>
          </w:tcPr>
          <w:p w14:paraId="25E0893A">
            <w:pPr>
              <w:rPr>
                <w:rFonts w:hint="eastAsia" w:eastAsia="仿宋" w:cs="仿宋"/>
                <w:b/>
                <w:color w:val="000000"/>
                <w:szCs w:val="21"/>
              </w:rPr>
            </w:pPr>
            <w:r>
              <w:rPr>
                <w:rFonts w:hint="eastAsia" w:eastAsia="仿宋" w:cs="仿宋"/>
                <w:b/>
                <w:color w:val="000000"/>
                <w:szCs w:val="21"/>
              </w:rPr>
              <w:t>（一）签了字的知情同意书会对</w:t>
            </w:r>
            <w:r>
              <w:rPr>
                <w:rFonts w:hint="eastAsia" w:eastAsia="仿宋" w:cs="仿宋"/>
                <w:b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b/>
                <w:color w:val="000000"/>
                <w:szCs w:val="21"/>
              </w:rPr>
              <w:t>的隐私构成不正当的威胁，联系</w:t>
            </w:r>
            <w:r>
              <w:rPr>
                <w:rFonts w:hint="eastAsia" w:eastAsia="仿宋" w:cs="仿宋"/>
                <w:b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b/>
                <w:color w:val="000000"/>
                <w:szCs w:val="21"/>
              </w:rPr>
              <w:t>真实身份和研究的唯一记录是知情同意文件，主要风险就来自于</w:t>
            </w:r>
            <w:r>
              <w:rPr>
                <w:rFonts w:hint="eastAsia" w:eastAsia="仿宋" w:cs="仿宋"/>
                <w:b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b/>
                <w:color w:val="000000"/>
                <w:szCs w:val="21"/>
              </w:rPr>
              <w:t>身份或个人隐私的泄露，请说明</w:t>
            </w:r>
          </w:p>
          <w:p w14:paraId="31FD46C5">
            <w:pPr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7C42A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15" w:hRule="atLeast"/>
          <w:jc w:val="center"/>
        </w:trPr>
        <w:tc>
          <w:tcPr>
            <w:tcW w:w="8985" w:type="dxa"/>
            <w:gridSpan w:val="8"/>
            <w:vAlign w:val="center"/>
          </w:tcPr>
          <w:p w14:paraId="37FFD928">
            <w:pPr>
              <w:rPr>
                <w:rFonts w:hint="eastAsia" w:eastAsia="仿宋" w:cs="仿宋"/>
                <w:b/>
                <w:color w:val="000000"/>
                <w:szCs w:val="21"/>
              </w:rPr>
            </w:pPr>
            <w:r>
              <w:rPr>
                <w:rFonts w:hint="eastAsia" w:eastAsia="仿宋" w:cs="仿宋"/>
                <w:b/>
                <w:color w:val="000000"/>
                <w:szCs w:val="21"/>
              </w:rPr>
              <w:t>（二）其它情况，比如通过邮件、微信、钉钉或电话等方式进行问卷调研，已向</w:t>
            </w:r>
            <w:r>
              <w:rPr>
                <w:rFonts w:hint="eastAsia" w:eastAsia="仿宋" w:cs="仿宋"/>
                <w:b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b/>
                <w:color w:val="000000"/>
                <w:szCs w:val="21"/>
              </w:rPr>
              <w:t>或监护人提供书面知情同意书或获得</w:t>
            </w:r>
            <w:r>
              <w:rPr>
                <w:rFonts w:hint="eastAsia" w:eastAsia="仿宋" w:cs="仿宋"/>
                <w:b/>
                <w:color w:val="000000"/>
                <w:szCs w:val="21"/>
                <w:lang w:eastAsia="zh-CN"/>
              </w:rPr>
              <w:t>参与者</w:t>
            </w:r>
            <w:r>
              <w:rPr>
                <w:rFonts w:hint="eastAsia" w:eastAsia="仿宋" w:cs="仿宋"/>
                <w:b/>
                <w:color w:val="000000"/>
                <w:szCs w:val="21"/>
              </w:rPr>
              <w:t>或监护人的口头知情同意，请说明</w:t>
            </w:r>
          </w:p>
          <w:p w14:paraId="6D3A9A69">
            <w:pPr>
              <w:rPr>
                <w:rFonts w:hint="eastAsia" w:eastAsia="仿宋" w:cs="仿宋"/>
                <w:color w:val="000000"/>
                <w:szCs w:val="21"/>
              </w:rPr>
            </w:pPr>
          </w:p>
        </w:tc>
      </w:tr>
      <w:tr w14:paraId="30316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1" w:hRule="atLeast"/>
          <w:jc w:val="center"/>
        </w:trPr>
        <w:tc>
          <w:tcPr>
            <w:tcW w:w="1383" w:type="dxa"/>
            <w:gridSpan w:val="2"/>
            <w:vAlign w:val="center"/>
          </w:tcPr>
          <w:p w14:paraId="24302934">
            <w:pPr>
              <w:spacing w:line="360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主要研究者签名</w:t>
            </w:r>
          </w:p>
        </w:tc>
        <w:tc>
          <w:tcPr>
            <w:tcW w:w="2405" w:type="dxa"/>
            <w:gridSpan w:val="2"/>
            <w:vAlign w:val="center"/>
          </w:tcPr>
          <w:p w14:paraId="66A97319">
            <w:pPr>
              <w:spacing w:line="360" w:lineRule="auto"/>
              <w:ind w:left="1071"/>
              <w:jc w:val="center"/>
              <w:rPr>
                <w:rFonts w:hint="eastAsia" w:eastAsia="仿宋" w:cs="仿宋"/>
                <w:color w:val="000000"/>
                <w:szCs w:val="21"/>
              </w:rPr>
            </w:pPr>
          </w:p>
        </w:tc>
        <w:tc>
          <w:tcPr>
            <w:tcW w:w="1938" w:type="dxa"/>
            <w:gridSpan w:val="2"/>
            <w:vAlign w:val="center"/>
          </w:tcPr>
          <w:p w14:paraId="0DB183AA">
            <w:pPr>
              <w:spacing w:line="360" w:lineRule="auto"/>
              <w:jc w:val="center"/>
              <w:rPr>
                <w:rFonts w:hint="eastAsia" w:eastAsia="仿宋" w:cs="仿宋"/>
                <w:color w:val="000000"/>
                <w:szCs w:val="21"/>
              </w:rPr>
            </w:pPr>
            <w:r>
              <w:rPr>
                <w:rFonts w:hint="eastAsia" w:eastAsia="仿宋" w:cs="仿宋"/>
                <w:color w:val="000000"/>
                <w:szCs w:val="21"/>
              </w:rPr>
              <w:t>日期</w:t>
            </w:r>
          </w:p>
        </w:tc>
        <w:tc>
          <w:tcPr>
            <w:tcW w:w="3259" w:type="dxa"/>
            <w:gridSpan w:val="2"/>
            <w:vAlign w:val="center"/>
          </w:tcPr>
          <w:p w14:paraId="6E14D4B7">
            <w:pPr>
              <w:spacing w:line="360" w:lineRule="auto"/>
              <w:ind w:left="1071"/>
              <w:rPr>
                <w:rFonts w:hint="eastAsia" w:eastAsia="仿宋" w:cs="仿宋"/>
                <w:color w:val="000000"/>
                <w:szCs w:val="21"/>
              </w:rPr>
            </w:pPr>
          </w:p>
        </w:tc>
      </w:tr>
    </w:tbl>
    <w:p w14:paraId="7249EC14">
      <w:pPr>
        <w:spacing w:line="360" w:lineRule="auto"/>
        <w:jc w:val="center"/>
        <w:rPr>
          <w:rFonts w:hint="eastAsia" w:ascii="宋体" w:hAnsi="宋体" w:eastAsia="宋体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18" w:right="1418" w:bottom="1418" w:left="1418" w:header="851" w:footer="850" w:gutter="454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180575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00122038">
            <w:pPr>
              <w:pStyle w:val="3"/>
              <w:jc w:val="center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1CE85">
    <w:pPr>
      <w:pStyle w:val="3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0FACD9">
    <w:pPr>
      <w:pStyle w:val="3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1A6D53">
    <w:pPr>
      <w:pStyle w:val="4"/>
      <w:pBdr>
        <w:bottom w:val="single" w:color="auto" w:sz="6" w:space="2"/>
      </w:pBdr>
      <w:jc w:val="left"/>
      <w:rPr>
        <w:rFonts w:ascii="Times New Roman" w:hAnsi="Times New Roman" w:cs="Times New Roman"/>
      </w:rPr>
    </w:pPr>
    <w:r>
      <w:rPr>
        <w:rFonts w:hint="eastAsia" w:ascii="Times New Roman" w:hAnsi="Times New Roman" w:eastAsia="宋体" w:cs="Times New Roman"/>
      </w:rPr>
      <w:t>惠阳三和医院伦理</w:t>
    </w:r>
    <w:r>
      <w:rPr>
        <w:rFonts w:hint="eastAsia" w:ascii="Times New Roman" w:hAnsi="Times New Roman" w:eastAsia="宋体" w:cs="Times New Roman"/>
        <w:lang w:val="en-US" w:eastAsia="zh-CN"/>
      </w:rPr>
      <w:t>审查</w:t>
    </w:r>
    <w:r>
      <w:rPr>
        <w:rFonts w:hint="eastAsia" w:ascii="Times New Roman" w:hAnsi="Times New Roman" w:eastAsia="宋体" w:cs="Times New Roman"/>
      </w:rPr>
      <w:t>委员会</w:t>
    </w:r>
    <w:r>
      <w:rPr>
        <w:rFonts w:hint="eastAsia" w:ascii="宋体" w:hAnsi="宋体"/>
      </w:rPr>
      <w:t xml:space="preserve">      </w:t>
    </w:r>
    <w:r>
      <w:rPr>
        <w:rFonts w:ascii="宋体" w:hAnsi="宋体"/>
      </w:rPr>
      <w:t xml:space="preserve">  </w:t>
    </w:r>
    <w:r>
      <w:rPr>
        <w:rFonts w:hint="eastAsia" w:ascii="宋体" w:hAnsi="宋体"/>
      </w:rPr>
      <w:t xml:space="preserve">   </w:t>
    </w:r>
    <w:r>
      <w:rPr>
        <w:rFonts w:hint="eastAsia" w:ascii="宋体" w:hAnsi="宋体"/>
        <w:lang w:val="en-US" w:eastAsia="zh-CN"/>
      </w:rPr>
      <w:t xml:space="preserve">                 </w:t>
    </w:r>
    <w:r>
      <w:rPr>
        <w:rFonts w:hint="eastAsia" w:ascii="宋体" w:hAnsi="宋体"/>
      </w:rPr>
      <w:t xml:space="preserve">               </w:t>
    </w:r>
    <w:r>
      <w:rPr>
        <w:rFonts w:ascii="Times New Roman" w:hAnsi="宋体" w:cs="Times New Roman"/>
      </w:rPr>
      <w:t>文件编号：</w:t>
    </w:r>
    <w:r>
      <w:rPr>
        <w:rFonts w:ascii="Times New Roman" w:hAnsi="Times New Roman" w:cs="Times New Roman"/>
      </w:rPr>
      <w:t>AF/</w:t>
    </w:r>
    <w:r>
      <w:rPr>
        <w:rFonts w:hint="eastAsia" w:ascii="Times New Roman" w:hAnsi="Times New Roman" w:cs="Times New Roman"/>
      </w:rPr>
      <w:t>SS-</w:t>
    </w:r>
    <w:r>
      <w:rPr>
        <w:rFonts w:hint="eastAsia" w:ascii="Times New Roman" w:hAnsi="Times New Roman" w:cs="Times New Roman"/>
        <w:lang w:val="en-US" w:eastAsia="zh-CN"/>
      </w:rPr>
      <w:t>18</w:t>
    </w:r>
    <w:r>
      <w:rPr>
        <w:rFonts w:hint="eastAsia" w:ascii="Times New Roman" w:hAnsi="Times New Roman" w:cs="Times New Roman"/>
      </w:rPr>
      <w:t>/01.0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7396B">
    <w:pPr>
      <w:pStyle w:val="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A8CFD9">
    <w:pPr>
      <w:pStyle w:val="4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757D"/>
    <w:rsid w:val="00021488"/>
    <w:rsid w:val="00033E8B"/>
    <w:rsid w:val="00054B4B"/>
    <w:rsid w:val="00082E8E"/>
    <w:rsid w:val="0009508F"/>
    <w:rsid w:val="001C2B5D"/>
    <w:rsid w:val="00326A8D"/>
    <w:rsid w:val="0035331B"/>
    <w:rsid w:val="00372C37"/>
    <w:rsid w:val="0037577D"/>
    <w:rsid w:val="00474C59"/>
    <w:rsid w:val="00490A19"/>
    <w:rsid w:val="0058757D"/>
    <w:rsid w:val="00642C25"/>
    <w:rsid w:val="006651B7"/>
    <w:rsid w:val="0069077C"/>
    <w:rsid w:val="00691881"/>
    <w:rsid w:val="007D74B8"/>
    <w:rsid w:val="007F2330"/>
    <w:rsid w:val="00855A90"/>
    <w:rsid w:val="009D2C9C"/>
    <w:rsid w:val="00A06D9C"/>
    <w:rsid w:val="00C66BA3"/>
    <w:rsid w:val="00C86302"/>
    <w:rsid w:val="00CB4D5D"/>
    <w:rsid w:val="00CF3C41"/>
    <w:rsid w:val="00D82C65"/>
    <w:rsid w:val="00E12D59"/>
    <w:rsid w:val="00E55EB4"/>
    <w:rsid w:val="00F14FDE"/>
    <w:rsid w:val="00F16E3A"/>
    <w:rsid w:val="00FD6CB1"/>
    <w:rsid w:val="027C3699"/>
    <w:rsid w:val="15EF2F21"/>
    <w:rsid w:val="5B8202A8"/>
    <w:rsid w:val="5E6A4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677</Words>
  <Characters>677</Characters>
  <Lines>5</Lines>
  <Paragraphs>1</Paragraphs>
  <TotalTime>20</TotalTime>
  <ScaleCrop>false</ScaleCrop>
  <LinksUpToDate>false</LinksUpToDate>
  <CharactersWithSpaces>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2021-06-27T09:42:00Z</dcterms:created>
  <dc:creator>丁林杰</dc:creator>
  <cp:lastModifiedBy>Administrator</cp:lastModifiedBy>
  <dcterms:modified xsi:type="dcterms:W3CDTF">2026-07-02T07:37:22Z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eyJoZGlkIjoiOGZjYjQ0ODE2MjY2YTFjMTM4MWMwM2I3MGIzNDcyMzQiLCJ1c2VySWQiOiI3MTQ5MzM0NjIifQ==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42F3D98C71B449F6B90AB211054D7F8F_12</vt:lpwstr>
  </property>
</Properties>
</file>